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FBE" w:rsidRPr="00C21FBE" w:rsidRDefault="00C21FBE" w:rsidP="00C21FBE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21F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Извещение о проведении электронного аукциона</w:t>
      </w:r>
    </w:p>
    <w:p w:rsidR="00C21FBE" w:rsidRDefault="00C21FBE" w:rsidP="00C21FBE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21F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закупки №0132300034122000160</w:t>
      </w:r>
    </w:p>
    <w:p w:rsidR="00C21FBE" w:rsidRPr="00C21FBE" w:rsidRDefault="00C21FBE" w:rsidP="00C21FBE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0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118"/>
        <w:gridCol w:w="5235"/>
      </w:tblGrid>
      <w:tr w:rsidR="00C21FBE" w:rsidRPr="00C21FBE" w:rsidTr="00C21FBE">
        <w:tc>
          <w:tcPr>
            <w:tcW w:w="5118" w:type="dxa"/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5" w:type="dxa"/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5235" w:type="dxa"/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0132300034122000160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Поставка автомобильных шин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https://etpgpb.ru/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Уполномоченный орган</w:t>
            </w: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5235" w:type="dxa"/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Брызгалова Наталья Николаевна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fedotova.gek@yandex.ru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+8 (83175) 56449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Информация о процедуре закупки</w:t>
            </w:r>
          </w:p>
        </w:tc>
        <w:tc>
          <w:tcPr>
            <w:tcW w:w="5235" w:type="dxa"/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29.11.2022 08:00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29.11.2022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01.12.2022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Условия контрактов</w:t>
            </w:r>
          </w:p>
        </w:tc>
        <w:tc>
          <w:tcPr>
            <w:tcW w:w="5235" w:type="dxa"/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465496.00 Российский рубль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223522303464452230100100770010000244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Требования заказчиков</w:t>
            </w:r>
          </w:p>
        </w:tc>
        <w:tc>
          <w:tcPr>
            <w:tcW w:w="5235" w:type="dxa"/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5235" w:type="dxa"/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465496.00 Российский рубль</w:t>
            </w:r>
          </w:p>
        </w:tc>
      </w:tr>
      <w:tr w:rsidR="00C21FBE" w:rsidRPr="00C21FBE" w:rsidTr="00C21FBE">
        <w:tc>
          <w:tcPr>
            <w:tcW w:w="10353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Дата начала исполнения контракта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календарных дней с даты заключения контракта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исполнения контракта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календарных дней с даты начала исполнения контракта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за счет бюджетных средств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бюджета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бюджета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территории муниципального образования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Финансовое обеспечение закупки</w:t>
            </w:r>
          </w:p>
        </w:tc>
        <w:tc>
          <w:tcPr>
            <w:tcW w:w="5235" w:type="dxa"/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1FBE" w:rsidRPr="00C21FBE" w:rsidTr="00C21FBE">
        <w:tc>
          <w:tcPr>
            <w:tcW w:w="10353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44"/>
              <w:gridCol w:w="2227"/>
              <w:gridCol w:w="2227"/>
              <w:gridCol w:w="2227"/>
              <w:gridCol w:w="3385"/>
            </w:tblGrid>
            <w:tr w:rsidR="00C21FBE" w:rsidRPr="00C21FBE" w:rsidTr="00C21FBE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Всего: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2022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C21FBE" w:rsidRPr="00C21FBE" w:rsidTr="00C21FBE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465496.00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465496.00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Этапы исполнения контракта</w:t>
            </w:r>
          </w:p>
        </w:tc>
        <w:tc>
          <w:tcPr>
            <w:tcW w:w="5235" w:type="dxa"/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1FBE" w:rsidRPr="00C21FBE" w:rsidTr="00C21FBE">
        <w:tc>
          <w:tcPr>
            <w:tcW w:w="10353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5235" w:type="dxa"/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1FBE" w:rsidRPr="00C21FBE" w:rsidTr="00C21FBE">
        <w:tc>
          <w:tcPr>
            <w:tcW w:w="10353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0867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025"/>
              <w:gridCol w:w="1739"/>
              <w:gridCol w:w="1739"/>
              <w:gridCol w:w="1625"/>
              <w:gridCol w:w="1739"/>
            </w:tblGrid>
            <w:tr w:rsidR="00C21FBE" w:rsidRPr="00C21FBE" w:rsidTr="00C21FBE">
              <w:tc>
                <w:tcPr>
                  <w:tcW w:w="4025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6842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C21FBE" w:rsidRPr="00C21FBE" w:rsidTr="00C21FBE">
              <w:tc>
                <w:tcPr>
                  <w:tcW w:w="4025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2022 год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2023 год</w:t>
                  </w:r>
                </w:p>
              </w:tc>
              <w:tc>
                <w:tcPr>
                  <w:tcW w:w="16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2024 год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2025 год</w:t>
                  </w:r>
                </w:p>
              </w:tc>
            </w:tr>
            <w:tr w:rsidR="00C21FBE" w:rsidRPr="00C21FBE" w:rsidTr="00C21FBE">
              <w:tc>
                <w:tcPr>
                  <w:tcW w:w="40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13004091300120090244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345094.66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6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C21FBE" w:rsidRPr="00C21FBE" w:rsidTr="00C21FBE">
              <w:tc>
                <w:tcPr>
                  <w:tcW w:w="40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13003100910100590244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42254.66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6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C21FBE" w:rsidRPr="00C21FBE" w:rsidTr="00C21FBE">
              <w:tc>
                <w:tcPr>
                  <w:tcW w:w="40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13005031200220200244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64186.68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6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C21FBE" w:rsidRPr="00C21FBE" w:rsidTr="00C21FBE">
              <w:tc>
                <w:tcPr>
                  <w:tcW w:w="40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13005031200200590244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13960.00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6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C21FBE" w:rsidRPr="00C21FBE" w:rsidTr="00C21FBE">
              <w:tc>
                <w:tcPr>
                  <w:tcW w:w="40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465496.00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6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21FBE" w:rsidRPr="00C21FBE" w:rsidRDefault="00C21FBE" w:rsidP="00C21F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1F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607100 Г НАВАШИНО УЛ ТЕРЕШКИНА Д 4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Обеспечение заявки</w:t>
            </w:r>
          </w:p>
        </w:tc>
        <w:tc>
          <w:tcPr>
            <w:tcW w:w="5235" w:type="dxa"/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Обеспечение исполнения контракта</w:t>
            </w:r>
          </w:p>
        </w:tc>
        <w:tc>
          <w:tcPr>
            <w:tcW w:w="5235" w:type="dxa"/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5.00%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п. 14.1 раздела II извещения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"Номер расчётного счёта" 03232643227300003200</w:t>
            </w:r>
          </w:p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"Номер лицевого счёта" 05323D11560</w:t>
            </w:r>
          </w:p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"БИК" 012202102</w:t>
            </w:r>
          </w:p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"Наименование кредитной организации" ВОЛГО-ВЯТСКОЕ ГУ БАНКА РОССИИ//УФК по Нижегородской области, г Нижний Новгород</w:t>
            </w:r>
          </w:p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"Номер корреспондентского счета" </w:t>
            </w: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40102810745370000024</w:t>
            </w:r>
          </w:p>
        </w:tc>
      </w:tr>
      <w:tr w:rsidR="00C21FBE" w:rsidRPr="00C21FBE" w:rsidTr="00C21FBE">
        <w:tc>
          <w:tcPr>
            <w:tcW w:w="10353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Требования к гарантии качества товара, работы, услуги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 требованиях к гарантийному обслуживанию товара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 должен быть новым товаром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свойства). Товар должен соответствовать государственным стандартам, техническим условиям, действующей нормативной документации. Срок устранения неисправности вышедшего из строя гарантийного оборудования – не более 10 (десяти) рабочих дней после получения заявки от Заказчика. В случае необходимости перемещение вышедшего из строя Товара в гарантийных случаях осуществляется Поставщиком в обоих направлениях (от Заказчика и обратно). При обнаружении в течение гарантийного срока недостатков, дефектов в Товаре Заказчик в течение 2 (двух) рабочих дней с момента обнаружения вышеназванных недостатков, сообщает (письменно или по факсу) об этом Поставщику. Поставщик обязан в срок не более 10 (десяти) календарных дней с момента получения сообщения собственными силами и средствами устранить обнаруженные недостатки, либо произвести замену дефектного Товара или его частей.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гарантии производителя товара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Гарантийный срок на товар должен соответствовать гарантийным требованиям, предъявляемым к такому виду товарам, и должен подтверждаться документами от Производителя.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предоставления гарантии качества поставщика на товар должен составлять не менее 12 месяцев с даты поставки.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Обеспечение гарантийных обязательств</w:t>
            </w:r>
          </w:p>
        </w:tc>
        <w:tc>
          <w:tcPr>
            <w:tcW w:w="5235" w:type="dxa"/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1FBE" w:rsidRPr="00C21FBE" w:rsidTr="00C21FBE">
        <w:tc>
          <w:tcPr>
            <w:tcW w:w="10353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C21FBE" w:rsidRPr="00C21FBE" w:rsidTr="00C21FBE">
        <w:tc>
          <w:tcPr>
            <w:tcW w:w="10353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Дополнительная информация</w:t>
            </w:r>
          </w:p>
        </w:tc>
        <w:tc>
          <w:tcPr>
            <w:tcW w:w="523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C21FBE" w:rsidRPr="00C21FBE" w:rsidTr="00C21FBE">
        <w:tc>
          <w:tcPr>
            <w:tcW w:w="51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5235" w:type="dxa"/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1FBE" w:rsidRPr="00C21FBE" w:rsidTr="00C21FBE">
        <w:tc>
          <w:tcPr>
            <w:tcW w:w="10353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Российский рубль</w:t>
            </w:r>
          </w:p>
        </w:tc>
      </w:tr>
    </w:tbl>
    <w:p w:rsidR="00C21FBE" w:rsidRPr="00C21FBE" w:rsidRDefault="00C21FBE" w:rsidP="00C21FBE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685" w:type="dxa"/>
        <w:tblCellMar>
          <w:left w:w="0" w:type="dxa"/>
          <w:right w:w="0" w:type="dxa"/>
        </w:tblCellMar>
        <w:tblLook w:val="04A0"/>
      </w:tblPr>
      <w:tblGrid>
        <w:gridCol w:w="8689"/>
        <w:gridCol w:w="2996"/>
      </w:tblGrid>
      <w:tr w:rsidR="00C21FBE" w:rsidRPr="00C21FBE" w:rsidTr="00C21F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Тип объекта закупки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Товар</w:t>
            </w:r>
          </w:p>
        </w:tc>
      </w:tr>
    </w:tbl>
    <w:p w:rsidR="00C21FBE" w:rsidRPr="00C21FBE" w:rsidRDefault="00C21FBE" w:rsidP="00C21FBE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53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51"/>
        <w:gridCol w:w="1016"/>
        <w:gridCol w:w="1324"/>
        <w:gridCol w:w="1324"/>
        <w:gridCol w:w="1038"/>
        <w:gridCol w:w="827"/>
        <w:gridCol w:w="733"/>
        <w:gridCol w:w="1063"/>
        <w:gridCol w:w="943"/>
        <w:gridCol w:w="914"/>
      </w:tblGrid>
      <w:tr w:rsidR="00C21FBE" w:rsidRPr="00C21FBE" w:rsidTr="00C21FBE">
        <w:tc>
          <w:tcPr>
            <w:tcW w:w="13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 xml:space="preserve">Наименование товара, работы, услуги по </w:t>
            </w:r>
            <w:r w:rsidRPr="00C21FB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lastRenderedPageBreak/>
              <w:t>ОКПД2, КТРУ</w:t>
            </w:r>
          </w:p>
        </w:tc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lastRenderedPageBreak/>
              <w:t>Код позиции</w:t>
            </w:r>
          </w:p>
        </w:tc>
        <w:tc>
          <w:tcPr>
            <w:tcW w:w="3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Характеристики товара, работы, услуги</w:t>
            </w:r>
          </w:p>
        </w:tc>
        <w:tc>
          <w:tcPr>
            <w:tcW w:w="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Заказчик</w:t>
            </w:r>
          </w:p>
        </w:tc>
        <w:tc>
          <w:tcPr>
            <w:tcW w:w="7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</w:t>
            </w:r>
            <w:r w:rsidRPr="00C21FB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lastRenderedPageBreak/>
              <w:t>ния</w:t>
            </w:r>
          </w:p>
        </w:tc>
        <w:tc>
          <w:tcPr>
            <w:tcW w:w="10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lastRenderedPageBreak/>
              <w:t xml:space="preserve">Количество(объем работы, </w:t>
            </w:r>
            <w:r w:rsidRPr="00C21FB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lastRenderedPageBreak/>
              <w:t>услуги)</w:t>
            </w: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lastRenderedPageBreak/>
              <w:t>Цена за единицу измерения</w:t>
            </w:r>
          </w:p>
        </w:tc>
        <w:tc>
          <w:tcPr>
            <w:tcW w:w="9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Стоимость позиции</w:t>
            </w: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 xml:space="preserve">Наименование </w:t>
            </w:r>
            <w:r w:rsidRPr="00C21FB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lastRenderedPageBreak/>
              <w:t>характеристики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lastRenderedPageBreak/>
              <w:t xml:space="preserve">Значение </w:t>
            </w:r>
            <w:r w:rsidRPr="00C21FB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lastRenderedPageBreak/>
              <w:t>характеристики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lastRenderedPageBreak/>
              <w:t xml:space="preserve">Единица </w:t>
            </w:r>
            <w:r w:rsidRPr="00C21FB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lastRenderedPageBreak/>
              <w:t>измерения характеристики</w:t>
            </w: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lastRenderedPageBreak/>
              <w:t>Шина пневматическая для легкового автомобиля</w:t>
            </w:r>
          </w:p>
        </w:tc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22.11.11.000-00000010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0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12556.67</w:t>
            </w:r>
          </w:p>
        </w:tc>
        <w:tc>
          <w:tcPr>
            <w:tcW w:w="9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50226.68</w:t>
            </w: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Тип конструкции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Радиальная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Тип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Шипованная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Направленный протектор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Тип рисунка протектора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Симметричный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Индекс нагрузки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≥ 110 и ≤ 120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Категория скорости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R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Номинальное отношение высоты профиля шины к ее ширине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75.0000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Процент</w:t>
            </w: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Способ герметизации шины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Камерная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Номинальная ширина профиля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225.0000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Миллиметр</w:t>
            </w: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Номинальный посадочный диаметр обода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16.0000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Дюйм (25,4 мм)</w:t>
            </w: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Категория использования шины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Зимняя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Шина пневматическая для сельскохозяйственных машин</w:t>
            </w:r>
          </w:p>
        </w:tc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22.11.14.110-00000001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0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72108.33</w:t>
            </w:r>
          </w:p>
        </w:tc>
        <w:tc>
          <w:tcPr>
            <w:tcW w:w="9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144216.66</w:t>
            </w: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Номинальная ширина профиля (мм)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600.0000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Миллиметр</w:t>
            </w: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Номинальный посадочный диаметр обода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26.0000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Дюйм (25,4 мм)</w:t>
            </w: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Наличие шипов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Тип конструкции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Радиальная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Способ герметизации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Камерный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Категория использования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Ведущего колеса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Шина пневматическая для грузовых автомобилей</w:t>
            </w:r>
          </w:p>
        </w:tc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22.11.13.110-00000021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0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21127.33</w:t>
            </w:r>
          </w:p>
        </w:tc>
        <w:tc>
          <w:tcPr>
            <w:tcW w:w="9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42254.66</w:t>
            </w: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Индекс скорости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F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Наличие шипов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Тип конструкции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Диагональная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Номинальное отношение высоты профиля шины к ее ширине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105.0000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Процент</w:t>
            </w: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Номинальная ширина профиля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325.0000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Миллиметр</w:t>
            </w: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Номинальный посадочный диаметр обода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20.0000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Дюйм (25,4 мм)</w:t>
            </w: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Категория использования шины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Всесезонная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Способ герметизации шины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Камерная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lastRenderedPageBreak/>
              <w:t>Шина пневматическая для сельскохозяйственных машин</w:t>
            </w:r>
          </w:p>
        </w:tc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22.11.14.110-00000001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0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30619.00</w:t>
            </w:r>
          </w:p>
        </w:tc>
        <w:tc>
          <w:tcPr>
            <w:tcW w:w="9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61238.00</w:t>
            </w: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Номинальная ширина профиля (мм)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400.0000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Миллиметр</w:t>
            </w: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Номинальный посадочный диаметр обода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38.0000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Дюйм (25,4 мм)</w:t>
            </w: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Наличие шипов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Тип конструкции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Радиальная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Способ герметизации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Камерный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Категория использования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Ведущего колеса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Шина пневматическая для сельскохозяйственных машин</w:t>
            </w:r>
          </w:p>
        </w:tc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22.11.14.110-00000001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0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69820.00</w:t>
            </w:r>
          </w:p>
        </w:tc>
        <w:tc>
          <w:tcPr>
            <w:tcW w:w="9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139640.00</w:t>
            </w: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Номинальная ширина профиля (мм)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460.0000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Миллиметр</w:t>
            </w: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Номинальный посадочный диаметр обода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38.0000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Дюйм (25,4 мм)</w:t>
            </w: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Наличие шипов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Тип конструкции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Радиальная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Способ герметизации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Камерный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Категория использования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Ведущего колеса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</w:p>
        </w:tc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22.11.11.000-00000011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10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6980.00</w:t>
            </w:r>
          </w:p>
        </w:tc>
        <w:tc>
          <w:tcPr>
            <w:tcW w:w="9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27920.00</w:t>
            </w: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Тип конструкции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Радиальная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Тип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Фрикционная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Направленный протектор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Тип рисунка протектора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Симметричный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Индекс нагрузки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≥ 80 и &lt; 90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Категория скорости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Q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Номинальное отношение высоты профиля шины к ее ширине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70.0000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Процент</w:t>
            </w: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Способ герметизации шины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Камерная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Номинальная ширина профиля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205.0000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Миллиметр</w:t>
            </w: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Номинальный посадочный диаметр обода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16.0000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Дюйм (25,4 мм)</w:t>
            </w: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C21FBE" w:rsidRPr="00C21FBE" w:rsidTr="00C21FBE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Категория использования шины</w:t>
            </w:r>
          </w:p>
        </w:tc>
        <w:tc>
          <w:tcPr>
            <w:tcW w:w="1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Повышенной проходимости</w:t>
            </w:r>
          </w:p>
        </w:tc>
        <w:tc>
          <w:tcPr>
            <w:tcW w:w="10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C21FBE" w:rsidRPr="00C21FBE" w:rsidRDefault="00C21FBE" w:rsidP="00C21FBE">
      <w:pPr>
        <w:spacing w:before="225" w:after="225" w:line="240" w:lineRule="auto"/>
        <w:ind w:firstLine="0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21FB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Итого: 465496.00 Российский рубль</w:t>
      </w:r>
    </w:p>
    <w:p w:rsidR="00C21FBE" w:rsidRPr="00C21FBE" w:rsidRDefault="00C21FBE" w:rsidP="00C21FBE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21FBE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Преимущества и требования к участникам</w:t>
      </w:r>
    </w:p>
    <w:p w:rsidR="00C21FBE" w:rsidRPr="00C21FBE" w:rsidRDefault="00C21FBE" w:rsidP="00C21FBE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21FB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Преимущества</w:t>
      </w:r>
    </w:p>
    <w:p w:rsidR="00C21FBE" w:rsidRPr="00C21FBE" w:rsidRDefault="00C21FBE" w:rsidP="00C21FBE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21FB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Преимущество в соответствии с ч. 3 ст. 30 Закона № 44-ФЗ</w:t>
      </w:r>
    </w:p>
    <w:p w:rsidR="00C21FBE" w:rsidRPr="00C21FBE" w:rsidRDefault="00C21FBE" w:rsidP="00C21FBE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21FB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Требования к участникам</w:t>
      </w:r>
    </w:p>
    <w:p w:rsidR="00C21FBE" w:rsidRPr="00C21FBE" w:rsidRDefault="00C21FBE" w:rsidP="00C21FBE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21FB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1 Единые требования к участникам закупок в соответствии с ч. 1 ст. 31 Закона № 44-ФЗ</w:t>
      </w:r>
    </w:p>
    <w:p w:rsidR="00C21FBE" w:rsidRPr="00C21FBE" w:rsidRDefault="00C21FBE" w:rsidP="00C21FBE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21FB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Требования к участникам закупок в соответствии с ч. 1.1 ст. 31 Закона № 44-ФЗ</w:t>
      </w:r>
    </w:p>
    <w:p w:rsidR="00C21FBE" w:rsidRPr="00C21FBE" w:rsidRDefault="00C21FBE" w:rsidP="00C21FBE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21FB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Ограничения</w:t>
      </w:r>
    </w:p>
    <w:p w:rsidR="00C21FBE" w:rsidRPr="00C21FBE" w:rsidRDefault="00C21FBE" w:rsidP="00C21FBE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21FB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</w:t>
      </w:r>
    </w:p>
    <w:p w:rsidR="00C21FBE" w:rsidRPr="00C21FBE" w:rsidRDefault="00C21FBE" w:rsidP="00C21FBE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21FB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Дополнительная информация к ограничению отсутствует</w:t>
      </w:r>
    </w:p>
    <w:tbl>
      <w:tblPr>
        <w:tblW w:w="10432" w:type="dxa"/>
        <w:tblCellMar>
          <w:left w:w="0" w:type="dxa"/>
          <w:right w:w="0" w:type="dxa"/>
        </w:tblCellMar>
        <w:tblLook w:val="04A0"/>
      </w:tblPr>
      <w:tblGrid>
        <w:gridCol w:w="1046"/>
        <w:gridCol w:w="4417"/>
        <w:gridCol w:w="1700"/>
        <w:gridCol w:w="2208"/>
        <w:gridCol w:w="1061"/>
      </w:tblGrid>
      <w:tr w:rsidR="00C21FBE" w:rsidRPr="00C21FBE" w:rsidTr="00C21F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Вид требования</w:t>
            </w:r>
          </w:p>
        </w:tc>
        <w:tc>
          <w:tcPr>
            <w:tcW w:w="4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Нормативно-правовой акт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Обстоятельства, допускающие исключение из установленных запретов или ограничений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Обоснование невозможности соблюдения запрета, ограничения допуска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Примечание</w:t>
            </w:r>
          </w:p>
        </w:tc>
      </w:tr>
      <w:tr w:rsidR="00C21FBE" w:rsidRPr="00C21FBE" w:rsidTr="00C21F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Запрет</w:t>
            </w:r>
          </w:p>
        </w:tc>
        <w:tc>
          <w:tcPr>
            <w:tcW w:w="4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Постановление Правительства РФ от 30.04.2020 №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Присутствуют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C21F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Постановление не применяется, если одна единица товара стоит не более 300 тыс. руб. и совокупная стоимость этих товаров не более 1 млн руб. (п.3б)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21FBE" w:rsidRPr="00C21FBE" w:rsidRDefault="00C21FBE" w:rsidP="00C21F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C21FBE" w:rsidRPr="00C21FBE" w:rsidRDefault="00C21FBE" w:rsidP="00C21FBE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21FB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Перечень прикрепленных документов</w:t>
      </w:r>
    </w:p>
    <w:p w:rsidR="00C21FBE" w:rsidRPr="00C21FBE" w:rsidRDefault="00C21FBE" w:rsidP="00C21FBE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21FBE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Обоснование начальной (максимальной) цены контракта</w:t>
      </w:r>
    </w:p>
    <w:p w:rsidR="00C21FBE" w:rsidRPr="00C21FBE" w:rsidRDefault="00C21FBE" w:rsidP="00C21FBE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21FB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Обоснование НМЦК.pdf</w:t>
      </w:r>
    </w:p>
    <w:p w:rsidR="00C21FBE" w:rsidRPr="00C21FBE" w:rsidRDefault="00C21FBE" w:rsidP="00C21FBE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21FBE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Проект контракта</w:t>
      </w:r>
    </w:p>
    <w:p w:rsidR="00C21FBE" w:rsidRPr="00C21FBE" w:rsidRDefault="00C21FBE" w:rsidP="00C21FBE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21FB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Проект контракта.doc</w:t>
      </w:r>
    </w:p>
    <w:p w:rsidR="00C21FBE" w:rsidRPr="00C21FBE" w:rsidRDefault="00C21FBE" w:rsidP="00C21FBE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21FBE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Описание объекта закупки</w:t>
      </w:r>
    </w:p>
    <w:p w:rsidR="00C21FBE" w:rsidRPr="00C21FBE" w:rsidRDefault="00C21FBE" w:rsidP="00C21FBE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21FB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Описание объекта закупки(раздел II извещения).doc</w:t>
      </w:r>
    </w:p>
    <w:p w:rsidR="00C21FBE" w:rsidRPr="00C21FBE" w:rsidRDefault="00C21FBE" w:rsidP="00C21FBE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21FB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Техническое задание.doc</w:t>
      </w:r>
    </w:p>
    <w:p w:rsidR="00C21FBE" w:rsidRPr="00C21FBE" w:rsidRDefault="00C21FBE" w:rsidP="00C21FBE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21FBE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Требования к содержанию, составу заявки на участие в закупке</w:t>
      </w:r>
    </w:p>
    <w:p w:rsidR="00C21FBE" w:rsidRPr="00C21FBE" w:rsidRDefault="00C21FBE" w:rsidP="00C21FBE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21FB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Общие условия закупки (раздел I извещения).docx</w:t>
      </w:r>
    </w:p>
    <w:p w:rsidR="00C21FBE" w:rsidRPr="00C21FBE" w:rsidRDefault="00C21FBE" w:rsidP="00C21FBE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21FBE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Дополнительная информация и документы</w:t>
      </w:r>
    </w:p>
    <w:p w:rsidR="002E53BD" w:rsidRDefault="00C21FBE" w:rsidP="00C21FBE">
      <w:pPr>
        <w:ind w:firstLine="0"/>
      </w:pPr>
      <w:r w:rsidRPr="00C21FBE"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  <w:lang w:eastAsia="ru-RU"/>
        </w:rPr>
        <w:t>Документы не прикреплены</w:t>
      </w:r>
    </w:p>
    <w:sectPr w:rsidR="002E53BD" w:rsidSect="00C21FBE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21FBE"/>
    <w:rsid w:val="00134A8E"/>
    <w:rsid w:val="00165F56"/>
    <w:rsid w:val="00185C03"/>
    <w:rsid w:val="002E53BD"/>
    <w:rsid w:val="00481A21"/>
    <w:rsid w:val="007126E9"/>
    <w:rsid w:val="00C21FBE"/>
    <w:rsid w:val="00CF6B9F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customStyle="1" w:styleId="title">
    <w:name w:val="title"/>
    <w:basedOn w:val="a"/>
    <w:rsid w:val="00C21FB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C21FB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C21FB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C21FB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C21FB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C21FB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6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1618</Words>
  <Characters>9225</Characters>
  <Application>Microsoft Office Word</Application>
  <DocSecurity>0</DocSecurity>
  <Lines>76</Lines>
  <Paragraphs>21</Paragraphs>
  <ScaleCrop>false</ScaleCrop>
  <Company/>
  <LinksUpToDate>false</LinksUpToDate>
  <CharactersWithSpaces>10822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2022-11-21T14:07:00Z</cp:lastPrinted>
  <dcterms:created xsi:type="dcterms:W3CDTF">2022-11-21T14:04:00Z</dcterms:created>
  <dcterms:modified xsi:type="dcterms:W3CDTF">2022-11-21T14:07:00Z</dcterms:modified>
</cp:coreProperties>
</file>